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32F0" w14:textId="7A70425E" w:rsidR="00D75008" w:rsidRPr="00D75008" w:rsidRDefault="004C44D0" w:rsidP="00D75008">
      <w:pPr>
        <w:pStyle w:val="NormalWeb"/>
        <w:shd w:val="clear" w:color="auto" w:fill="FFFFFF"/>
        <w:spacing w:before="45" w:beforeAutospacing="0" w:after="300" w:afterAutospacing="0"/>
        <w:jc w:val="center"/>
        <w:rPr>
          <w:rFonts w:ascii="Arial" w:hAnsi="Arial" w:cs="Arial"/>
          <w:b/>
          <w:bCs/>
          <w:color w:val="222222"/>
          <w:sz w:val="18"/>
          <w:szCs w:val="18"/>
        </w:rPr>
      </w:pPr>
      <w:r>
        <w:rPr>
          <w:rStyle w:val="Strong"/>
          <w:rFonts w:ascii="Arial" w:hAnsi="Arial" w:cs="Arial"/>
          <w:noProof/>
          <w:color w:val="222222"/>
          <w:sz w:val="18"/>
          <w:szCs w:val="18"/>
        </w:rPr>
        <w:drawing>
          <wp:anchor distT="0" distB="0" distL="114300" distR="114300" simplePos="0" relativeHeight="251658240" behindDoc="0" locked="0" layoutInCell="1" allowOverlap="1" wp14:anchorId="3F5AE101" wp14:editId="1CF374FE">
            <wp:simplePos x="0" y="0"/>
            <wp:positionH relativeFrom="margin">
              <wp:align>center</wp:align>
            </wp:positionH>
            <wp:positionV relativeFrom="paragraph">
              <wp:posOffset>0</wp:posOffset>
            </wp:positionV>
            <wp:extent cx="2999740" cy="16643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9740" cy="1664335"/>
                    </a:xfrm>
                    <a:prstGeom prst="rect">
                      <a:avLst/>
                    </a:prstGeom>
                    <a:noFill/>
                  </pic:spPr>
                </pic:pic>
              </a:graphicData>
            </a:graphic>
            <wp14:sizeRelH relativeFrom="page">
              <wp14:pctWidth>0</wp14:pctWidth>
            </wp14:sizeRelH>
            <wp14:sizeRelV relativeFrom="page">
              <wp14:pctHeight>0</wp14:pctHeight>
            </wp14:sizeRelV>
          </wp:anchor>
        </w:drawing>
      </w:r>
      <w:r w:rsidR="00D75008" w:rsidRPr="00D75008">
        <w:rPr>
          <w:rStyle w:val="Strong"/>
          <w:rFonts w:ascii="Arial" w:hAnsi="Arial" w:cs="Arial"/>
          <w:color w:val="222222"/>
          <w:sz w:val="18"/>
          <w:szCs w:val="18"/>
        </w:rPr>
        <w:t>BY SIGNING BELOW, YOU ARE AGREEING TO THE FOLLOWING: </w:t>
      </w:r>
      <w:r w:rsidR="00D75008" w:rsidRPr="00D75008">
        <w:rPr>
          <w:rFonts w:ascii="Arial" w:hAnsi="Arial" w:cs="Arial"/>
          <w:color w:val="222222"/>
          <w:sz w:val="18"/>
          <w:szCs w:val="18"/>
        </w:rPr>
        <w:t> </w:t>
      </w:r>
    </w:p>
    <w:p w14:paraId="4233CC32" w14:textId="25CA6992" w:rsidR="00DA39C9" w:rsidRPr="00DA39C9" w:rsidRDefault="00D75008" w:rsidP="00DA39C9">
      <w:pPr>
        <w:pStyle w:val="NormalWeb"/>
        <w:shd w:val="clear" w:color="auto" w:fill="FFFFFF"/>
        <w:spacing w:before="45" w:beforeAutospacing="0" w:after="300" w:afterAutospacing="0"/>
        <w:jc w:val="center"/>
        <w:rPr>
          <w:rFonts w:ascii="Arial" w:hAnsi="Arial" w:cs="Arial"/>
          <w:color w:val="222222"/>
          <w:sz w:val="18"/>
          <w:szCs w:val="18"/>
        </w:rPr>
      </w:pPr>
      <w:r w:rsidRPr="00D75008">
        <w:rPr>
          <w:rStyle w:val="Strong"/>
          <w:rFonts w:ascii="Arial" w:hAnsi="Arial" w:cs="Arial"/>
          <w:color w:val="222222"/>
          <w:sz w:val="18"/>
          <w:szCs w:val="18"/>
        </w:rPr>
        <w:t>VOLUNTEER WAIVER, RELEASE, AND INDEMNITY AGREEMENT</w:t>
      </w:r>
      <w:r w:rsidR="00DA39C9">
        <w:rPr>
          <w:rFonts w:ascii="Arial" w:hAnsi="Arial" w:cs="Arial"/>
          <w:color w:val="222222"/>
          <w:sz w:val="21"/>
          <w:szCs w:val="21"/>
        </w:rPr>
        <w:t> </w:t>
      </w:r>
    </w:p>
    <w:p w14:paraId="582D81A4" w14:textId="473323DD" w:rsidR="00DA39C9" w:rsidRDefault="001D641A" w:rsidP="00DA39C9">
      <w:pPr>
        <w:pStyle w:val="NormalWeb"/>
        <w:shd w:val="clear" w:color="auto" w:fill="FFFFFF"/>
        <w:spacing w:before="45" w:beforeAutospacing="0" w:after="300" w:afterAutospacing="0"/>
        <w:jc w:val="center"/>
        <w:rPr>
          <w:rFonts w:ascii="Arial" w:hAnsi="Arial" w:cs="Arial"/>
          <w:color w:val="222222"/>
          <w:sz w:val="21"/>
          <w:szCs w:val="21"/>
        </w:rPr>
      </w:pPr>
      <w:r>
        <w:rPr>
          <w:rStyle w:val="Strong"/>
          <w:rFonts w:ascii="Arial" w:hAnsi="Arial" w:cs="Arial"/>
          <w:color w:val="222222"/>
          <w:sz w:val="30"/>
          <w:szCs w:val="30"/>
        </w:rPr>
        <w:t>V</w:t>
      </w:r>
      <w:r w:rsidR="00DA39C9">
        <w:rPr>
          <w:rStyle w:val="Strong"/>
          <w:rFonts w:ascii="Arial" w:hAnsi="Arial" w:cs="Arial"/>
          <w:color w:val="222222"/>
          <w:sz w:val="30"/>
          <w:szCs w:val="30"/>
        </w:rPr>
        <w:t>OLUNTEER WAIVER, RELEASE, AND INDEMNITY AGREEMENT</w:t>
      </w:r>
    </w:p>
    <w:p w14:paraId="64D3447F" w14:textId="77777777" w:rsidR="00DA39C9" w:rsidRDefault="00DA39C9" w:rsidP="00DA39C9">
      <w:pPr>
        <w:pStyle w:val="NormalWeb"/>
        <w:shd w:val="clear" w:color="auto" w:fill="FFFFFF"/>
        <w:spacing w:before="45" w:beforeAutospacing="0" w:after="300" w:afterAutospacing="0"/>
        <w:rPr>
          <w:rFonts w:ascii="Arial" w:hAnsi="Arial" w:cs="Arial"/>
          <w:color w:val="222222"/>
          <w:sz w:val="21"/>
          <w:szCs w:val="21"/>
        </w:rPr>
      </w:pPr>
      <w:r>
        <w:rPr>
          <w:rStyle w:val="Strong"/>
          <w:rFonts w:ascii="Arial" w:hAnsi="Arial" w:cs="Arial"/>
          <w:color w:val="222222"/>
          <w:sz w:val="21"/>
          <w:szCs w:val="21"/>
        </w:rPr>
        <w:t>This document sets forth the responsibilities and understandings of the volunteer and of TACA regarding volunteer’s participation in volunteer programs partially or wholly coordinated by TACA.</w:t>
      </w:r>
      <w:r>
        <w:rPr>
          <w:rFonts w:ascii="Arial" w:hAnsi="Arial" w:cs="Arial"/>
          <w:b/>
          <w:bCs/>
          <w:color w:val="222222"/>
          <w:sz w:val="21"/>
          <w:szCs w:val="21"/>
        </w:rPr>
        <w:br/>
      </w:r>
      <w:r>
        <w:rPr>
          <w:rFonts w:ascii="Arial" w:hAnsi="Arial" w:cs="Arial"/>
          <w:b/>
          <w:bCs/>
          <w:color w:val="222222"/>
          <w:sz w:val="21"/>
          <w:szCs w:val="21"/>
        </w:rPr>
        <w:br/>
      </w:r>
      <w:r>
        <w:rPr>
          <w:rStyle w:val="Strong"/>
          <w:rFonts w:ascii="Arial" w:hAnsi="Arial" w:cs="Arial"/>
          <w:color w:val="222222"/>
          <w:sz w:val="21"/>
          <w:szCs w:val="21"/>
        </w:rPr>
        <w:t>The volunteer and TACA agree as follows:</w:t>
      </w:r>
      <w:r>
        <w:rPr>
          <w:rFonts w:ascii="Arial" w:hAnsi="Arial" w:cs="Arial"/>
          <w:color w:val="222222"/>
          <w:sz w:val="21"/>
          <w:szCs w:val="21"/>
        </w:rPr>
        <w:br/>
      </w:r>
      <w:r>
        <w:rPr>
          <w:rFonts w:ascii="Arial" w:hAnsi="Arial" w:cs="Arial"/>
          <w:color w:val="222222"/>
          <w:sz w:val="21"/>
          <w:szCs w:val="21"/>
        </w:rPr>
        <w:br/>
        <w:t>1.The volunteer performs the service of the volunteer’s own free will, without promise, expectation, or receipt of remuneration. The volunteer is not an employee or agent of TACA for any purpose and the volunteer’s services are not controlled nor mandated by TACA.</w:t>
      </w:r>
      <w:r>
        <w:rPr>
          <w:rFonts w:ascii="Arial" w:hAnsi="Arial" w:cs="Arial"/>
          <w:color w:val="222222"/>
          <w:sz w:val="21"/>
          <w:szCs w:val="21"/>
        </w:rPr>
        <w:br/>
      </w:r>
      <w:r>
        <w:rPr>
          <w:rFonts w:ascii="Arial" w:hAnsi="Arial" w:cs="Arial"/>
          <w:color w:val="222222"/>
          <w:sz w:val="21"/>
          <w:szCs w:val="21"/>
        </w:rPr>
        <w:br/>
        <w:t>2.If the volunteer is under the age of 18, the volunteer may only participate in volunteer service with the express written consent of the volunteer’s parent or guardian.</w:t>
      </w:r>
      <w:r>
        <w:rPr>
          <w:rFonts w:ascii="Arial" w:hAnsi="Arial" w:cs="Arial"/>
          <w:color w:val="222222"/>
          <w:sz w:val="21"/>
          <w:szCs w:val="21"/>
        </w:rPr>
        <w:br/>
      </w:r>
      <w:r>
        <w:rPr>
          <w:rFonts w:ascii="Arial" w:hAnsi="Arial" w:cs="Arial"/>
          <w:color w:val="222222"/>
          <w:sz w:val="21"/>
          <w:szCs w:val="21"/>
        </w:rPr>
        <w:br/>
        <w:t>3.The volunteer understands and agrees that it is possible that the volunteer may be injured or otherwise harmed during volunteer service due to accidents, acts of nature, the volunteer’s negligent or intentional acts, or the negligent or intentional acts of others; that while TACA has taken some steps to reduce the chances of injuries or harm to the volunteer, that TACA has no control over most risks, and, thus, cannot and does not guarantee nor take any responsibility for the safety of the volunteer or the volunteer’s property while the volunteer is engaged in volunteer service; and that the volunteer must take full responsibility for himself or herself and assume the risk of harm or damage while serving by taking all necessary and reasonable precautions and acting in a manner that will help protect himself or herself and his or her property.</w:t>
      </w:r>
      <w:r>
        <w:rPr>
          <w:rFonts w:ascii="Arial" w:hAnsi="Arial" w:cs="Arial"/>
          <w:color w:val="222222"/>
          <w:sz w:val="21"/>
          <w:szCs w:val="21"/>
        </w:rPr>
        <w:br/>
      </w:r>
      <w:r>
        <w:rPr>
          <w:rFonts w:ascii="Arial" w:hAnsi="Arial" w:cs="Arial"/>
          <w:color w:val="222222"/>
          <w:sz w:val="21"/>
          <w:szCs w:val="21"/>
        </w:rPr>
        <w:br/>
        <w:t>4.The volunteer agrees to waive and release TACA from any and all potential claims for injury, illness, damage, or death which the volunteer may have against TACA that might arise out of the volunteer’s service and to hold TACA harmless there from.</w:t>
      </w:r>
      <w:r>
        <w:rPr>
          <w:rFonts w:ascii="Arial" w:hAnsi="Arial" w:cs="Arial"/>
          <w:color w:val="222222"/>
          <w:sz w:val="21"/>
          <w:szCs w:val="21"/>
        </w:rPr>
        <w:br/>
      </w:r>
      <w:r>
        <w:rPr>
          <w:rFonts w:ascii="Arial" w:hAnsi="Arial" w:cs="Arial"/>
          <w:color w:val="222222"/>
          <w:sz w:val="21"/>
          <w:szCs w:val="21"/>
        </w:rPr>
        <w:br/>
        <w:t>5.The volunteer agrees and understands that injuries or losses to others, such as co-workers or the person(s) being helped, may occur as a result of the volunteer’s negligent or intentional acts during volunteer service, and that to avoid such harm, the volunteer must exercise care and act responsibly in serving others.</w:t>
      </w:r>
      <w:r>
        <w:rPr>
          <w:rFonts w:ascii="Arial" w:hAnsi="Arial" w:cs="Arial"/>
          <w:color w:val="222222"/>
          <w:sz w:val="21"/>
          <w:szCs w:val="21"/>
        </w:rPr>
        <w:br/>
      </w:r>
      <w:r>
        <w:rPr>
          <w:rFonts w:ascii="Arial" w:hAnsi="Arial" w:cs="Arial"/>
          <w:color w:val="222222"/>
          <w:sz w:val="21"/>
          <w:szCs w:val="21"/>
        </w:rPr>
        <w:br/>
        <w:t>6.If any injury or loss to another does occur due to the volunteer’s intentional actions or due to volunteer’s negligent actions arising outside of the scope of the volunteer’s activities, the volunteer must accept the liability for and repair, or make reparations for, the harm done.</w:t>
      </w:r>
      <w:r>
        <w:rPr>
          <w:rFonts w:ascii="Arial" w:hAnsi="Arial" w:cs="Arial"/>
          <w:color w:val="222222"/>
          <w:sz w:val="21"/>
          <w:szCs w:val="21"/>
        </w:rPr>
        <w:br/>
      </w:r>
      <w:r>
        <w:rPr>
          <w:rFonts w:ascii="Arial" w:hAnsi="Arial" w:cs="Arial"/>
          <w:color w:val="222222"/>
          <w:sz w:val="21"/>
          <w:szCs w:val="21"/>
        </w:rPr>
        <w:lastRenderedPageBreak/>
        <w:br/>
        <w:t>7.TACA is not providing the volunteer with insurance coverage for any injuries, conditions, or losses to the volunteer arising out of volunteer activities, except that TACA does provide liability insurance coverage on all TACA vehicles used during service projects.</w:t>
      </w:r>
      <w:r>
        <w:rPr>
          <w:rFonts w:ascii="Arial" w:hAnsi="Arial" w:cs="Arial"/>
          <w:color w:val="222222"/>
          <w:sz w:val="21"/>
          <w:szCs w:val="21"/>
        </w:rPr>
        <w:br/>
      </w:r>
      <w:r>
        <w:rPr>
          <w:rFonts w:ascii="Arial" w:hAnsi="Arial" w:cs="Arial"/>
          <w:color w:val="222222"/>
          <w:sz w:val="21"/>
          <w:szCs w:val="21"/>
        </w:rPr>
        <w:br/>
        <w:t>8.The volunteer must maintain his or her own primary medical insurance and the volunteer’s own automobile liability insurance when driving a non-TACA vehicle to cover potential medical and other costs related to the volunteer service; and the volunteer is also encouraged to maintain property and life insurance coverage while serving as a volunteer.</w:t>
      </w:r>
      <w:r>
        <w:rPr>
          <w:rFonts w:ascii="Arial" w:hAnsi="Arial" w:cs="Arial"/>
          <w:color w:val="222222"/>
          <w:sz w:val="21"/>
          <w:szCs w:val="21"/>
        </w:rPr>
        <w:br/>
      </w:r>
      <w:r>
        <w:rPr>
          <w:rFonts w:ascii="Arial" w:hAnsi="Arial" w:cs="Arial"/>
          <w:color w:val="222222"/>
          <w:sz w:val="21"/>
          <w:szCs w:val="21"/>
        </w:rPr>
        <w:br/>
        <w:t>9.All costs for injury or loss above the coverage provided by the volunteer’s insurance are the volunteer’s personal responsibility.</w:t>
      </w:r>
      <w:r>
        <w:rPr>
          <w:rFonts w:ascii="Arial" w:hAnsi="Arial" w:cs="Arial"/>
          <w:color w:val="222222"/>
          <w:sz w:val="21"/>
          <w:szCs w:val="21"/>
        </w:rPr>
        <w:br/>
      </w:r>
      <w:r>
        <w:rPr>
          <w:rFonts w:ascii="Arial" w:hAnsi="Arial" w:cs="Arial"/>
          <w:color w:val="222222"/>
          <w:sz w:val="21"/>
          <w:szCs w:val="21"/>
        </w:rPr>
        <w:br/>
        <w:t>10.In projects where the volunteer will be transporting others in a non-TACA owned vehicle, the volunteer will be required to provide proof of automobile insurance in order to participate.</w:t>
      </w:r>
      <w:r>
        <w:rPr>
          <w:rFonts w:ascii="Arial" w:hAnsi="Arial" w:cs="Arial"/>
          <w:color w:val="222222"/>
          <w:sz w:val="21"/>
          <w:szCs w:val="21"/>
        </w:rPr>
        <w:br/>
      </w:r>
      <w:r>
        <w:rPr>
          <w:rFonts w:ascii="Arial" w:hAnsi="Arial" w:cs="Arial"/>
          <w:color w:val="222222"/>
          <w:sz w:val="21"/>
          <w:szCs w:val="21"/>
        </w:rPr>
        <w:br/>
        <w:t>11.Since volunteers are not TACA employees, TACA does not provide workers’ compensation coverage for injuries or illnesses to the volunteer arising out of volunteer activities.</w:t>
      </w:r>
      <w:r>
        <w:rPr>
          <w:rFonts w:ascii="Arial" w:hAnsi="Arial" w:cs="Arial"/>
          <w:color w:val="222222"/>
          <w:sz w:val="21"/>
          <w:szCs w:val="21"/>
        </w:rPr>
        <w:br/>
      </w:r>
      <w:r>
        <w:rPr>
          <w:rFonts w:ascii="Arial" w:hAnsi="Arial" w:cs="Arial"/>
          <w:color w:val="222222"/>
          <w:sz w:val="21"/>
          <w:szCs w:val="21"/>
        </w:rPr>
        <w:br/>
        <w:t>I understand that the materials and tools provided by TACA are and remain the property of TACA, and I agree to return these tools and any remaining materials to TACA at the end of my volunteer service.</w:t>
      </w:r>
    </w:p>
    <w:p w14:paraId="12C54C87" w14:textId="01E8D022" w:rsidR="00DA39C9" w:rsidRDefault="00DA39C9" w:rsidP="00DA39C9">
      <w:pPr>
        <w:pStyle w:val="NormalWeb"/>
        <w:shd w:val="clear" w:color="auto" w:fill="FFFFFF"/>
        <w:spacing w:after="300" w:afterAutospacing="0"/>
        <w:rPr>
          <w:rFonts w:ascii="Arial" w:hAnsi="Arial" w:cs="Arial"/>
          <w:color w:val="222222"/>
          <w:sz w:val="21"/>
          <w:szCs w:val="21"/>
        </w:rPr>
      </w:pPr>
      <w:r>
        <w:rPr>
          <w:rFonts w:ascii="Arial" w:hAnsi="Arial" w:cs="Arial"/>
          <w:color w:val="222222"/>
          <w:sz w:val="21"/>
          <w:szCs w:val="21"/>
        </w:rPr>
        <w:t>I hereby release and agree to hold The Autism Community in Action harmless from, and waive on behalf of myself, my heirs, and any personal representatives any and all causes of action, claims, demands, damages, costs, expenses and compensation for damage or loss to myself and/or property that may be caused by any act, or failure to act of the organization, or that may otherwise arise in any way in connection with attending The Autism Community in Action (TACA) event. I understand that this release discharges The Autism Community in Acton (TACA) from any liability or claim that I, my heirs, or any personal representatives may have against the organization with respect to any bodily injury, illness, death, medical treatment, or property damage that may arise from, or in connection to, attending The Autism Community in Action (TACA) event. This liability waiver and release extends to the organization together with all board members and staff.</w:t>
      </w:r>
    </w:p>
    <w:p w14:paraId="361587AC" w14:textId="5B855994" w:rsidR="00DA39C9" w:rsidRDefault="00DA39C9" w:rsidP="00DA39C9">
      <w:pPr>
        <w:pStyle w:val="NormalWeb"/>
        <w:shd w:val="clear" w:color="auto" w:fill="FFFFFF"/>
        <w:spacing w:after="300" w:afterAutospacing="0"/>
        <w:rPr>
          <w:rFonts w:ascii="Arial" w:hAnsi="Arial" w:cs="Arial"/>
          <w:color w:val="222222"/>
          <w:sz w:val="21"/>
          <w:szCs w:val="21"/>
        </w:rPr>
      </w:pPr>
      <w:r>
        <w:rPr>
          <w:rFonts w:ascii="Arial" w:hAnsi="Arial" w:cs="Arial"/>
          <w:color w:val="222222"/>
          <w:sz w:val="21"/>
          <w:szCs w:val="21"/>
        </w:rPr>
        <w:t>I confirm that I have carefully read and fully understand its contents. I am aware that this is a release of liability and signed of my own free will.</w:t>
      </w:r>
    </w:p>
    <w:p w14:paraId="10FFB419" w14:textId="67A36542" w:rsidR="00A84125" w:rsidRDefault="00D75008">
      <w:r>
        <w:t>Signature: ___________________________________________________________________________</w:t>
      </w:r>
    </w:p>
    <w:sectPr w:rsidR="00A84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08"/>
    <w:rsid w:val="001D641A"/>
    <w:rsid w:val="004C44D0"/>
    <w:rsid w:val="00A84125"/>
    <w:rsid w:val="00D75008"/>
    <w:rsid w:val="00DA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59ED"/>
  <w15:chartTrackingRefBased/>
  <w15:docId w15:val="{4D9C30BB-ED7A-4149-8B19-DB526511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2738">
      <w:bodyDiv w:val="1"/>
      <w:marLeft w:val="0"/>
      <w:marRight w:val="0"/>
      <w:marTop w:val="0"/>
      <w:marBottom w:val="0"/>
      <w:divBdr>
        <w:top w:val="none" w:sz="0" w:space="0" w:color="auto"/>
        <w:left w:val="none" w:sz="0" w:space="0" w:color="auto"/>
        <w:bottom w:val="none" w:sz="0" w:space="0" w:color="auto"/>
        <w:right w:val="none" w:sz="0" w:space="0" w:color="auto"/>
      </w:divBdr>
    </w:div>
    <w:div w:id="16899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2a2dc-8225-463d-8f71-193abf3ed061">
      <Terms xmlns="http://schemas.microsoft.com/office/infopath/2007/PartnerControls"/>
    </lcf76f155ced4ddcb4097134ff3c332f>
    <TaxCatchAll xmlns="2e89f60c-3eb2-43f7-886c-c19b4db1f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85536A9176FD4CBE9F8769E12457F5" ma:contentTypeVersion="14" ma:contentTypeDescription="Create a new document." ma:contentTypeScope="" ma:versionID="cbbfa34779339b324da4cc3957d5a8f2">
  <xsd:schema xmlns:xsd="http://www.w3.org/2001/XMLSchema" xmlns:xs="http://www.w3.org/2001/XMLSchema" xmlns:p="http://schemas.microsoft.com/office/2006/metadata/properties" xmlns:ns2="b122a2dc-8225-463d-8f71-193abf3ed061" xmlns:ns3="2e89f60c-3eb2-43f7-886c-c19b4db1f029" targetNamespace="http://schemas.microsoft.com/office/2006/metadata/properties" ma:root="true" ma:fieldsID="0b58e97e636ce9357c5630d7a8d7f47a" ns2:_="" ns3:_="">
    <xsd:import namespace="b122a2dc-8225-463d-8f71-193abf3ed061"/>
    <xsd:import namespace="2e89f60c-3eb2-43f7-886c-c19b4db1f02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2a2dc-8225-463d-8f71-193abf3ed06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89239-ce5a-4008-bbda-f64616761b7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89f60c-3eb2-43f7-886c-c19b4db1f02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378e1d6-03fe-4871-82b8-231d82b19dd4}" ma:internalName="TaxCatchAll" ma:showField="CatchAllData" ma:web="2e89f60c-3eb2-43f7-886c-c19b4db1f0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E5E88-A1A5-4B5D-944A-10AB99B293ED}">
  <ds:schemaRefs>
    <ds:schemaRef ds:uri="http://schemas.microsoft.com/office/2006/metadata/properties"/>
    <ds:schemaRef ds:uri="http://schemas.microsoft.com/office/infopath/2007/PartnerControls"/>
    <ds:schemaRef ds:uri="b122a2dc-8225-463d-8f71-193abf3ed061"/>
    <ds:schemaRef ds:uri="2e89f60c-3eb2-43f7-886c-c19b4db1f029"/>
  </ds:schemaRefs>
</ds:datastoreItem>
</file>

<file path=customXml/itemProps2.xml><?xml version="1.0" encoding="utf-8"?>
<ds:datastoreItem xmlns:ds="http://schemas.openxmlformats.org/officeDocument/2006/customXml" ds:itemID="{0A44F4BA-05D9-4CF3-B735-16B1ABBF768E}">
  <ds:schemaRefs>
    <ds:schemaRef ds:uri="http://schemas.microsoft.com/sharepoint/v3/contenttype/forms"/>
  </ds:schemaRefs>
</ds:datastoreItem>
</file>

<file path=customXml/itemProps3.xml><?xml version="1.0" encoding="utf-8"?>
<ds:datastoreItem xmlns:ds="http://schemas.openxmlformats.org/officeDocument/2006/customXml" ds:itemID="{D66E4344-417A-4EE1-BF4E-0EA41E817F2C}"/>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Fernandez</dc:creator>
  <cp:keywords/>
  <dc:description/>
  <cp:lastModifiedBy>Nolan Thompson</cp:lastModifiedBy>
  <cp:revision>3</cp:revision>
  <cp:lastPrinted>2022-12-02T22:09:00Z</cp:lastPrinted>
  <dcterms:created xsi:type="dcterms:W3CDTF">2022-12-02T22:09:00Z</dcterms:created>
  <dcterms:modified xsi:type="dcterms:W3CDTF">2023-11-13T17:02:00Z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0x0101005B85536A9176FD4CBE9F8769E12457F5</vt:lpwstr>
  </property>
  <property fmtid="{D5CDD505-2E9C-101B-9397-08002B2CF9AE}" pid="3" name="Order">
    <vt:r8>6054400</vt:r8>
  </property>
</Properties>
</file>